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160" w:firstLine="720"/>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left="2160" w:firstLine="720"/>
        <w:jc w:val="right"/>
        <w:rPr>
          <w:rFonts w:ascii="Times New Roman" w:hAnsi="Times New Roman"/>
          <w:sz w:val="24"/>
          <w:szCs w:val="24"/>
        </w:rPr>
      </w:pPr>
      <w:r>
        <w:rPr>
          <w:rFonts w:ascii="Times New Roman" w:hAnsi="Times New Roman"/>
          <w:sz w:val="24"/>
          <w:szCs w:val="24"/>
        </w:rPr>
      </w:r>
    </w:p>
    <w:p>
      <w:pPr>
        <w:pStyle w:val="Normal"/>
        <w:spacing w:lineRule="auto" w:line="276" w:before="0" w:after="0"/>
        <w:ind w:right="357" w:firstLine="181"/>
        <w:jc w:val="center"/>
        <w:rPr>
          <w:rFonts w:ascii="Times New Roman" w:hAnsi="Times New Roman"/>
          <w:b/>
          <w:b/>
          <w:sz w:val="24"/>
          <w:szCs w:val="24"/>
        </w:rPr>
      </w:pPr>
      <w:r>
        <w:rPr>
          <w:rFonts w:ascii="Times New Roman" w:hAnsi="Times New Roman"/>
          <w:b/>
          <w:sz w:val="24"/>
          <w:szCs w:val="24"/>
        </w:rPr>
        <w:t xml:space="preserve">SUTIKIMAS </w:t>
      </w:r>
    </w:p>
    <w:p>
      <w:pPr>
        <w:pStyle w:val="Normal"/>
        <w:spacing w:lineRule="auto" w:line="276" w:before="0" w:after="0"/>
        <w:ind w:right="357" w:firstLine="181"/>
        <w:jc w:val="center"/>
        <w:rPr>
          <w:rFonts w:ascii="Times New Roman" w:hAnsi="Times New Roman"/>
          <w:b/>
          <w:b/>
          <w:sz w:val="24"/>
          <w:szCs w:val="24"/>
        </w:rPr>
      </w:pPr>
      <w:r>
        <w:rPr>
          <w:rFonts w:ascii="Times New Roman" w:hAnsi="Times New Roman"/>
          <w:b/>
          <w:sz w:val="24"/>
          <w:szCs w:val="24"/>
        </w:rPr>
        <w:t>DĖL ASMENS DUOMENŲ TVARKYMO VALDYBOS NARIO ATRANKOS VYKDYMO PROCESE</w:t>
      </w:r>
    </w:p>
    <w:p>
      <w:pPr>
        <w:pStyle w:val="Normal"/>
        <w:tabs>
          <w:tab w:val="left" w:pos="9459" w:leader="none"/>
        </w:tabs>
        <w:spacing w:lineRule="auto" w:line="360" w:before="120" w:after="0"/>
        <w:ind w:right="40" w:hanging="0"/>
        <w:jc w:val="center"/>
        <w:rPr>
          <w:rFonts w:ascii="Times New Roman" w:hAnsi="Times New Roman"/>
          <w:sz w:val="24"/>
          <w:szCs w:val="24"/>
        </w:rPr>
      </w:pPr>
      <w:r>
        <w:rPr>
          <w:rFonts w:ascii="Times New Roman" w:hAnsi="Times New Roman"/>
          <w:sz w:val="24"/>
          <w:szCs w:val="24"/>
        </w:rPr>
        <w:t>2019</w:t>
      </w:r>
      <w:r>
        <w:rPr>
          <w:rFonts w:ascii="Times New Roman" w:hAnsi="Times New Roman"/>
          <w:sz w:val="24"/>
          <w:szCs w:val="24"/>
          <w:lang w:val="lt-LT"/>
        </w:rPr>
        <w:t xml:space="preserve"> m. ____________    ___ d.</w:t>
      </w:r>
    </w:p>
    <w:p>
      <w:pPr>
        <w:pStyle w:val="Normal"/>
        <w:tabs>
          <w:tab w:val="left" w:pos="9781" w:leader="none"/>
        </w:tabs>
        <w:spacing w:lineRule="auto" w:line="240" w:before="0" w:after="0"/>
        <w:ind w:right="40" w:hanging="0"/>
        <w:jc w:val="center"/>
        <w:rPr>
          <w:rFonts w:ascii="Times New Roman" w:hAnsi="Times New Roman"/>
          <w:sz w:val="24"/>
          <w:szCs w:val="24"/>
        </w:rPr>
      </w:pPr>
      <w:r>
        <w:rPr>
          <w:rFonts w:ascii="Times New Roman" w:hAnsi="Times New Roman"/>
          <w:sz w:val="24"/>
          <w:szCs w:val="24"/>
        </w:rPr>
        <w:t>_______________</w:t>
      </w:r>
    </w:p>
    <w:p>
      <w:pPr>
        <w:pStyle w:val="Normal"/>
        <w:tabs>
          <w:tab w:val="left" w:pos="9781" w:leader="none"/>
        </w:tabs>
        <w:spacing w:lineRule="auto" w:line="240" w:before="0" w:after="0"/>
        <w:ind w:right="40" w:hanging="0"/>
        <w:jc w:val="center"/>
        <w:rPr>
          <w:rFonts w:ascii="Times New Roman" w:hAnsi="Times New Roman"/>
          <w:sz w:val="18"/>
          <w:szCs w:val="18"/>
          <w:lang w:val="lt-LT"/>
        </w:rPr>
      </w:pPr>
      <w:r>
        <w:rPr>
          <w:rFonts w:ascii="Times New Roman" w:hAnsi="Times New Roman"/>
          <w:sz w:val="18"/>
          <w:szCs w:val="18"/>
          <w:lang w:val="lt-LT"/>
        </w:rPr>
        <w:t>(sudarymo vieta)</w:t>
      </w:r>
    </w:p>
    <w:p>
      <w:pPr>
        <w:pStyle w:val="Normal"/>
        <w:spacing w:lineRule="auto" w:line="276" w:before="0" w:after="160"/>
        <w:ind w:right="38" w:hanging="0"/>
        <w:contextualSpacing/>
        <w:rPr>
          <w:rFonts w:ascii="Times New Roman" w:hAnsi="Times New Roman"/>
          <w:sz w:val="24"/>
          <w:szCs w:val="24"/>
          <w:lang w:val="lt-LT"/>
        </w:rPr>
      </w:pPr>
      <w:r>
        <w:rPr>
          <w:rFonts w:ascii="Times New Roman" w:hAnsi="Times New Roman"/>
          <w:sz w:val="24"/>
          <w:szCs w:val="24"/>
          <w:lang w:val="lt-LT"/>
        </w:rPr>
      </w:r>
    </w:p>
    <w:p>
      <w:pPr>
        <w:pStyle w:val="Normal"/>
        <w:spacing w:lineRule="auto" w:line="276" w:before="0" w:after="160"/>
        <w:ind w:left="2694" w:right="38" w:hanging="2127"/>
        <w:contextualSpacing/>
        <w:jc w:val="both"/>
        <w:rPr/>
      </w:pPr>
      <w:r>
        <w:rPr>
          <w:rFonts w:ascii="Times New Roman" w:hAnsi="Times New Roman"/>
          <w:sz w:val="24"/>
          <w:szCs w:val="24"/>
          <w:lang w:val="lt-LT"/>
        </w:rPr>
        <w:t xml:space="preserve">Aš, _____________________________________________, </w:t>
      </w:r>
      <w:r>
        <w:rPr>
          <w:rFonts w:ascii="Times New Roman" w:hAnsi="Times New Roman"/>
          <w:b/>
          <w:sz w:val="24"/>
          <w:szCs w:val="24"/>
          <w:lang w:val="lt-LT"/>
        </w:rPr>
        <w:t>sutinku</w:t>
      </w:r>
      <w:r>
        <w:rPr>
          <w:rFonts w:ascii="Times New Roman" w:hAnsi="Times New Roman"/>
          <w:sz w:val="24"/>
          <w:szCs w:val="24"/>
          <w:lang w:val="lt-LT"/>
        </w:rPr>
        <w:t xml:space="preserve">, kad UAB </w:t>
      </w:r>
      <w:r>
        <w:rPr>
          <w:rFonts w:ascii="Times New Roman" w:hAnsi="Times New Roman"/>
          <w:sz w:val="24"/>
          <w:szCs w:val="24"/>
          <w:lang w:val="lt-LT"/>
        </w:rPr>
        <w:t>„Didžiasalio</w:t>
      </w:r>
      <w:r>
        <w:rPr>
          <w:rFonts w:ascii="Times New Roman" w:hAnsi="Times New Roman"/>
          <w:sz w:val="24"/>
          <w:szCs w:val="24"/>
          <w:lang w:val="lt-LT"/>
        </w:rPr>
        <w:t xml:space="preserve">      </w:t>
      </w:r>
      <w:r>
        <w:rPr>
          <w:rFonts w:ascii="Times New Roman" w:hAnsi="Times New Roman"/>
          <w:sz w:val="24"/>
          <w:szCs w:val="24"/>
          <w:vertAlign w:val="superscript"/>
          <w:lang w:val="lt-LT"/>
        </w:rPr>
        <w:t xml:space="preserve">(vardas, pavardė) </w:t>
      </w:r>
    </w:p>
    <w:p>
      <w:pPr>
        <w:pStyle w:val="Normal"/>
        <w:spacing w:lineRule="auto" w:line="360" w:before="0" w:after="160"/>
        <w:ind w:right="38" w:hanging="0"/>
        <w:contextualSpacing/>
        <w:jc w:val="both"/>
        <w:rPr/>
      </w:pPr>
      <w:r>
        <w:rPr>
          <w:rFonts w:ascii="Times New Roman" w:hAnsi="Times New Roman"/>
          <w:sz w:val="24"/>
          <w:szCs w:val="24"/>
          <w:lang w:val="lt-LT"/>
        </w:rPr>
        <w:t>komunalinės paslaugos“</w:t>
      </w:r>
      <w:r>
        <w:rPr>
          <w:rFonts w:ascii="Times New Roman" w:hAnsi="Times New Roman"/>
          <w:sz w:val="24"/>
          <w:szCs w:val="24"/>
          <w:lang w:val="lt-LT"/>
        </w:rPr>
        <w:t>, įm. k. 155</w:t>
      </w:r>
      <w:r>
        <w:rPr>
          <w:rFonts w:ascii="Times New Roman" w:hAnsi="Times New Roman"/>
          <w:sz w:val="24"/>
          <w:szCs w:val="24"/>
          <w:lang w:val="lt-LT"/>
        </w:rPr>
        <w:t>513971</w:t>
      </w:r>
      <w:r>
        <w:rPr>
          <w:rFonts w:ascii="Times New Roman" w:hAnsi="Times New Roman"/>
          <w:sz w:val="24"/>
          <w:szCs w:val="24"/>
          <w:lang w:val="lt-LT"/>
        </w:rPr>
        <w:t xml:space="preserve"> (toliau – Bendrovė), tvarkytų mano asmens duomenis šiais pagrindais ir tvarka:</w:t>
      </w:r>
    </w:p>
    <w:p>
      <w:pPr>
        <w:pStyle w:val="Normal"/>
        <w:spacing w:lineRule="auto" w:line="276" w:before="0" w:after="240"/>
        <w:ind w:right="40" w:firstLine="181"/>
        <w:contextualSpacing/>
        <w:jc w:val="center"/>
        <w:rPr>
          <w:rFonts w:ascii="Times New Roman" w:hAnsi="Times New Roman"/>
          <w:i/>
          <w:i/>
          <w:sz w:val="16"/>
          <w:szCs w:val="16"/>
          <w:lang w:val="lt-LT"/>
        </w:rPr>
      </w:pPr>
      <w:r>
        <w:rPr>
          <w:rFonts w:ascii="Times New Roman" w:hAnsi="Times New Roman"/>
          <w:i/>
          <w:sz w:val="16"/>
          <w:szCs w:val="16"/>
          <w:lang w:val="lt-LT"/>
        </w:rPr>
      </w:r>
    </w:p>
    <w:tbl>
      <w:tblPr>
        <w:tblW w:w="9639" w:type="dxa"/>
        <w:jc w:val="left"/>
        <w:tblInd w:w="109" w:type="dxa"/>
        <w:tblBorders>
          <w:right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976"/>
        <w:gridCol w:w="6662"/>
      </w:tblGrid>
      <w:tr>
        <w:trPr>
          <w:trHeight w:val="607" w:hRule="atLeast"/>
        </w:trPr>
        <w:tc>
          <w:tcPr>
            <w:tcW w:w="2976" w:type="dxa"/>
            <w:tcBorders>
              <w:right w:val="single" w:sz="4" w:space="0" w:color="00000A"/>
              <w:insideV w:val="single" w:sz="4" w:space="0" w:color="00000A"/>
            </w:tcBorders>
            <w:shd w:fill="auto" w:val="clear"/>
            <w:vAlign w:val="center"/>
          </w:tcPr>
          <w:p>
            <w:pPr>
              <w:pStyle w:val="Normal"/>
              <w:spacing w:lineRule="auto" w:line="276" w:before="0" w:after="0"/>
              <w:jc w:val="right"/>
              <w:rPr>
                <w:rFonts w:ascii="Times New Roman" w:hAnsi="Times New Roman"/>
                <w:sz w:val="24"/>
                <w:szCs w:val="24"/>
                <w:lang w:val="lt-LT"/>
              </w:rPr>
            </w:pPr>
            <w:r>
              <w:rPr>
                <w:rFonts w:ascii="Times New Roman" w:hAnsi="Times New Roman"/>
                <w:b/>
                <w:sz w:val="24"/>
                <w:szCs w:val="24"/>
                <w:lang w:val="lt-LT"/>
              </w:rPr>
              <w:t>Asmens duomenų tvarkymo tikslas:</w:t>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before="0" w:after="0"/>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Valdybos nario atranka</w:t>
            </w:r>
          </w:p>
        </w:tc>
      </w:tr>
      <w:tr>
        <w:trPr>
          <w:trHeight w:val="2686" w:hRule="atLeast"/>
        </w:trPr>
        <w:tc>
          <w:tcPr>
            <w:tcW w:w="2976" w:type="dxa"/>
            <w:tcBorders>
              <w:right w:val="single" w:sz="4" w:space="0" w:color="00000A"/>
              <w:insideV w:val="single" w:sz="4" w:space="0" w:color="00000A"/>
            </w:tcBorders>
            <w:shd w:fill="auto" w:val="clear"/>
            <w:vAlign w:val="center"/>
          </w:tcPr>
          <w:p>
            <w:pPr>
              <w:pStyle w:val="Normal"/>
              <w:spacing w:lineRule="auto" w:line="276" w:before="0" w:after="0"/>
              <w:jc w:val="right"/>
              <w:rPr>
                <w:rFonts w:ascii="Times New Roman" w:hAnsi="Times New Roman"/>
                <w:b/>
                <w:b/>
                <w:sz w:val="24"/>
                <w:szCs w:val="24"/>
                <w:lang w:val="lt-LT"/>
              </w:rPr>
            </w:pPr>
            <w:r>
              <w:rPr>
                <w:rFonts w:ascii="Times New Roman" w:hAnsi="Times New Roman"/>
                <w:b/>
                <w:sz w:val="24"/>
                <w:szCs w:val="24"/>
                <w:lang w:val="lt-LT"/>
              </w:rPr>
              <w:t>Tvarkomų duomenų apimtis:</w:t>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Sraopastraipa1"/>
              <w:numPr>
                <w:ilvl w:val="0"/>
                <w:numId w:val="1"/>
              </w:numPr>
              <w:spacing w:lineRule="auto" w:line="276" w:before="0" w:after="0"/>
              <w:ind w:left="256" w:hanging="270"/>
              <w:jc w:val="both"/>
              <w:rPr>
                <w:rFonts w:ascii="Times New Roman" w:hAnsi="Times New Roman"/>
                <w:sz w:val="24"/>
                <w:szCs w:val="24"/>
                <w:lang w:val="lt-LT"/>
              </w:rPr>
            </w:pPr>
            <w:r>
              <w:rPr>
                <w:rFonts w:ascii="Times New Roman" w:hAnsi="Times New Roman"/>
                <w:sz w:val="24"/>
                <w:szCs w:val="24"/>
                <w:lang w:val="lt-LT"/>
              </w:rPr>
              <w:t>Vardas, pavardė;</w:t>
            </w:r>
          </w:p>
          <w:p>
            <w:pPr>
              <w:pStyle w:val="Sraopastraipa1"/>
              <w:numPr>
                <w:ilvl w:val="0"/>
                <w:numId w:val="1"/>
              </w:numPr>
              <w:spacing w:lineRule="auto" w:line="276" w:before="0" w:after="0"/>
              <w:ind w:left="256" w:hanging="270"/>
              <w:jc w:val="both"/>
              <w:rPr>
                <w:rFonts w:ascii="Times New Roman" w:hAnsi="Times New Roman"/>
                <w:sz w:val="24"/>
                <w:szCs w:val="24"/>
                <w:lang w:val="lt-LT"/>
              </w:rPr>
            </w:pPr>
            <w:r>
              <w:rPr>
                <w:rFonts w:ascii="Times New Roman" w:hAnsi="Times New Roman"/>
                <w:sz w:val="24"/>
                <w:szCs w:val="24"/>
                <w:lang w:val="lt-LT"/>
              </w:rPr>
              <w:t>Gimimo data, asmens kodas;</w:t>
            </w:r>
          </w:p>
          <w:p>
            <w:pPr>
              <w:pStyle w:val="Sraopastraipa1"/>
              <w:numPr>
                <w:ilvl w:val="0"/>
                <w:numId w:val="1"/>
              </w:numPr>
              <w:spacing w:lineRule="auto" w:line="276" w:before="0" w:after="0"/>
              <w:ind w:left="256" w:hanging="270"/>
              <w:jc w:val="both"/>
              <w:rPr>
                <w:rFonts w:ascii="Times New Roman" w:hAnsi="Times New Roman"/>
                <w:sz w:val="24"/>
                <w:szCs w:val="24"/>
                <w:lang w:val="lt-LT"/>
              </w:rPr>
            </w:pPr>
            <w:r>
              <w:rPr>
                <w:rFonts w:ascii="Times New Roman" w:hAnsi="Times New Roman"/>
                <w:sz w:val="24"/>
                <w:szCs w:val="24"/>
                <w:lang w:val="lt-LT"/>
              </w:rPr>
              <w:t>Gyvenamosios vietos adresas;</w:t>
            </w:r>
          </w:p>
          <w:p>
            <w:pPr>
              <w:pStyle w:val="Sraopastraipa1"/>
              <w:numPr>
                <w:ilvl w:val="0"/>
                <w:numId w:val="1"/>
              </w:numPr>
              <w:spacing w:lineRule="auto" w:line="276" w:before="0" w:after="0"/>
              <w:ind w:left="256" w:hanging="270"/>
              <w:jc w:val="both"/>
              <w:rPr>
                <w:rFonts w:ascii="Times New Roman" w:hAnsi="Times New Roman"/>
                <w:sz w:val="24"/>
                <w:szCs w:val="24"/>
                <w:lang w:val="lt-LT"/>
              </w:rPr>
            </w:pPr>
            <w:r>
              <w:rPr>
                <w:rFonts w:ascii="Times New Roman" w:hAnsi="Times New Roman"/>
                <w:sz w:val="24"/>
                <w:szCs w:val="24"/>
                <w:lang w:val="lt-LT"/>
              </w:rPr>
              <w:t>Telefono numeris;</w:t>
            </w:r>
          </w:p>
          <w:p>
            <w:pPr>
              <w:pStyle w:val="Sraopastraipa1"/>
              <w:numPr>
                <w:ilvl w:val="0"/>
                <w:numId w:val="1"/>
              </w:numPr>
              <w:spacing w:lineRule="auto" w:line="276" w:before="0" w:after="0"/>
              <w:ind w:left="256" w:hanging="270"/>
              <w:jc w:val="both"/>
              <w:rPr>
                <w:rFonts w:ascii="Times New Roman" w:hAnsi="Times New Roman"/>
                <w:sz w:val="24"/>
                <w:szCs w:val="24"/>
                <w:lang w:val="lt-LT"/>
              </w:rPr>
            </w:pPr>
            <w:r>
              <w:rPr>
                <w:rFonts w:ascii="Times New Roman" w:hAnsi="Times New Roman"/>
                <w:sz w:val="24"/>
                <w:szCs w:val="24"/>
                <w:lang w:val="lt-LT"/>
              </w:rPr>
              <w:t>Elektroninio pašto adresas;</w:t>
            </w:r>
          </w:p>
          <w:p>
            <w:pPr>
              <w:pStyle w:val="Sraopastraipa1"/>
              <w:numPr>
                <w:ilvl w:val="0"/>
                <w:numId w:val="1"/>
              </w:numPr>
              <w:spacing w:lineRule="auto" w:line="276" w:before="0" w:after="0"/>
              <w:ind w:left="256" w:hanging="270"/>
              <w:jc w:val="both"/>
              <w:rPr>
                <w:rFonts w:ascii="Times New Roman" w:hAnsi="Times New Roman"/>
                <w:sz w:val="24"/>
                <w:szCs w:val="24"/>
                <w:lang w:val="lt-LT"/>
              </w:rPr>
            </w:pPr>
            <w:r>
              <w:rPr>
                <w:rFonts w:ascii="Times New Roman" w:hAnsi="Times New Roman"/>
                <w:sz w:val="24"/>
                <w:szCs w:val="24"/>
                <w:lang w:val="lt-LT"/>
              </w:rPr>
              <w:t>Asmens tapatybę patvirtinančio dokumento duomenys;</w:t>
            </w:r>
          </w:p>
          <w:p>
            <w:pPr>
              <w:pStyle w:val="Sraopastraipa1"/>
              <w:numPr>
                <w:ilvl w:val="0"/>
                <w:numId w:val="1"/>
              </w:numPr>
              <w:spacing w:lineRule="auto" w:line="276" w:before="0" w:after="0"/>
              <w:ind w:left="256" w:hanging="270"/>
              <w:jc w:val="both"/>
              <w:rPr>
                <w:rFonts w:ascii="Times New Roman" w:hAnsi="Times New Roman"/>
                <w:sz w:val="24"/>
                <w:szCs w:val="24"/>
                <w:lang w:val="lt-LT"/>
              </w:rPr>
            </w:pPr>
            <w:r>
              <w:rPr>
                <w:rFonts w:ascii="Times New Roman" w:hAnsi="Times New Roman"/>
                <w:sz w:val="24"/>
                <w:szCs w:val="24"/>
                <w:lang w:val="lt-LT"/>
              </w:rPr>
              <w:t>Kandidato gyvenimo aprašyme pateikti duomenys;</w:t>
            </w:r>
          </w:p>
          <w:p>
            <w:pPr>
              <w:pStyle w:val="Sraopastraipa1"/>
              <w:numPr>
                <w:ilvl w:val="0"/>
                <w:numId w:val="1"/>
              </w:numPr>
              <w:spacing w:lineRule="auto" w:line="276" w:before="0" w:after="0"/>
              <w:ind w:left="256" w:hanging="270"/>
              <w:jc w:val="both"/>
              <w:rPr>
                <w:rFonts w:ascii="Times New Roman" w:hAnsi="Times New Roman"/>
                <w:sz w:val="24"/>
                <w:szCs w:val="24"/>
                <w:lang w:val="lt-LT"/>
              </w:rPr>
            </w:pPr>
            <w:r>
              <w:rPr>
                <w:rFonts w:ascii="Times New Roman" w:hAnsi="Times New Roman"/>
                <w:sz w:val="24"/>
                <w:szCs w:val="24"/>
                <w:lang w:val="lt-LT"/>
              </w:rPr>
              <w:t xml:space="preserve">Aukštojo mokslo diplomo duomenys; </w:t>
            </w:r>
          </w:p>
          <w:p>
            <w:pPr>
              <w:pStyle w:val="Sraopastraipa1"/>
              <w:numPr>
                <w:ilvl w:val="0"/>
                <w:numId w:val="1"/>
              </w:numPr>
              <w:spacing w:lineRule="auto" w:line="276" w:before="0" w:after="0"/>
              <w:ind w:left="256" w:hanging="270"/>
              <w:jc w:val="both"/>
              <w:rPr>
                <w:rFonts w:ascii="Times New Roman" w:hAnsi="Times New Roman"/>
                <w:sz w:val="24"/>
                <w:szCs w:val="24"/>
                <w:lang w:val="lt-LT"/>
              </w:rPr>
            </w:pPr>
            <w:r>
              <w:rPr>
                <w:rFonts w:ascii="Times New Roman" w:hAnsi="Times New Roman"/>
                <w:sz w:val="24"/>
                <w:szCs w:val="24"/>
                <w:lang w:val="lt-LT"/>
              </w:rPr>
              <w:t>Kiti duomenys, pateikti valdybos nario atrankai.</w:t>
            </w:r>
          </w:p>
        </w:tc>
      </w:tr>
      <w:tr>
        <w:trPr>
          <w:trHeight w:val="1160" w:hRule="atLeast"/>
        </w:trPr>
        <w:tc>
          <w:tcPr>
            <w:tcW w:w="2976" w:type="dxa"/>
            <w:tcBorders>
              <w:right w:val="single" w:sz="4" w:space="0" w:color="00000A"/>
              <w:insideV w:val="single" w:sz="4" w:space="0" w:color="00000A"/>
            </w:tcBorders>
            <w:shd w:fill="auto" w:val="clear"/>
            <w:vAlign w:val="center"/>
          </w:tcPr>
          <w:p>
            <w:pPr>
              <w:pStyle w:val="Normal"/>
              <w:spacing w:lineRule="auto" w:line="276" w:before="0" w:after="0"/>
              <w:jc w:val="right"/>
              <w:rPr>
                <w:rFonts w:ascii="Times New Roman" w:hAnsi="Times New Roman"/>
                <w:b/>
                <w:b/>
                <w:sz w:val="24"/>
                <w:szCs w:val="24"/>
                <w:lang w:val="lt-LT"/>
              </w:rPr>
            </w:pPr>
            <w:r>
              <w:rPr>
                <w:rFonts w:ascii="Times New Roman" w:hAnsi="Times New Roman"/>
                <w:b/>
                <w:sz w:val="24"/>
                <w:szCs w:val="24"/>
                <w:lang w:val="lt-LT"/>
              </w:rPr>
              <w:t>Kita informacija apie numatomą asmens duomenų tvarkymą:</w:t>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before="0" w:after="0"/>
              <w:rPr>
                <w:rFonts w:ascii="Times New Roman" w:hAnsi="Times New Roman"/>
                <w:sz w:val="24"/>
                <w:szCs w:val="24"/>
                <w:lang w:val="lt-LT"/>
              </w:rPr>
            </w:pPr>
            <w:r>
              <w:rPr>
                <w:rFonts w:ascii="Times New Roman" w:hAnsi="Times New Roman"/>
                <w:sz w:val="24"/>
                <w:szCs w:val="24"/>
                <w:lang w:val="lt-LT"/>
              </w:rPr>
              <w:t>Duomenys valdybos nario atrankos vykdymui perduodami (popierine forma/ el. būdu) Ignalinos</w:t>
            </w:r>
            <w:bookmarkStart w:id="0" w:name="_GoBack"/>
            <w:bookmarkEnd w:id="0"/>
            <w:r>
              <w:rPr>
                <w:rFonts w:ascii="Times New Roman" w:hAnsi="Times New Roman"/>
                <w:sz w:val="24"/>
                <w:szCs w:val="24"/>
                <w:lang w:val="lt-LT"/>
              </w:rPr>
              <w:t xml:space="preserve"> rajono savivaldybės administracijai</w:t>
            </w:r>
          </w:p>
        </w:tc>
      </w:tr>
    </w:tbl>
    <w:p>
      <w:pPr>
        <w:pStyle w:val="Normal"/>
        <w:spacing w:lineRule="auto" w:line="276" w:before="0" w:after="160"/>
        <w:ind w:left="900" w:hanging="0"/>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0" w:after="160"/>
        <w:ind w:right="141" w:firstLine="567"/>
        <w:contextualSpacing/>
        <w:jc w:val="both"/>
        <w:rPr>
          <w:rFonts w:ascii="Times New Roman" w:hAnsi="Times New Roman"/>
          <w:sz w:val="24"/>
          <w:szCs w:val="24"/>
          <w:lang w:val="lt-LT"/>
        </w:rPr>
      </w:pPr>
      <w:r>
        <w:rPr>
          <w:rFonts w:ascii="Times New Roman" w:hAnsi="Times New Roman"/>
          <w:sz w:val="24"/>
          <w:szCs w:val="24"/>
          <w:lang w:val="lt-LT"/>
        </w:rPr>
        <w:t>Šis Sutikimas galioja 1 (vienus)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pPr>
        <w:pStyle w:val="Normal"/>
        <w:spacing w:lineRule="auto" w:line="276" w:before="0" w:after="160"/>
        <w:ind w:right="141" w:hanging="0"/>
        <w:contextualSpacing/>
        <w:jc w:val="both"/>
        <w:rPr>
          <w:rFonts w:ascii="Times New Roman" w:hAnsi="Times New Roman"/>
          <w:b/>
          <w:b/>
          <w:sz w:val="24"/>
          <w:szCs w:val="24"/>
          <w:lang w:val="lt-LT"/>
        </w:rPr>
      </w:pPr>
      <w:r>
        <w:rPr>
          <w:rFonts w:ascii="Times New Roman" w:hAnsi="Times New Roman"/>
          <w:b/>
          <w:sz w:val="24"/>
          <w:szCs w:val="24"/>
          <w:lang w:val="lt-LT"/>
        </w:rPr>
      </w:r>
    </w:p>
    <w:p>
      <w:pPr>
        <w:pStyle w:val="Normal"/>
        <w:spacing w:lineRule="auto" w:line="276" w:before="0" w:after="160"/>
        <w:contextualSpacing/>
        <w:jc w:val="both"/>
        <w:rPr>
          <w:rFonts w:ascii="Times New Roman" w:hAnsi="Times New Roman"/>
          <w:b/>
          <w:b/>
          <w:sz w:val="24"/>
          <w:szCs w:val="24"/>
        </w:rPr>
      </w:pPr>
      <w:r>
        <w:rPr>
          <w:rFonts w:ascii="Times New Roman" w:hAnsi="Times New Roman"/>
          <w:b/>
          <w:sz w:val="24"/>
          <w:szCs w:val="24"/>
        </w:rPr>
      </w:r>
    </w:p>
    <w:p>
      <w:pPr>
        <w:pStyle w:val="Normal"/>
        <w:spacing w:lineRule="auto" w:line="276" w:before="0" w:after="160"/>
        <w:contextualSpacing/>
        <w:jc w:val="both"/>
        <w:rPr>
          <w:rFonts w:ascii="Times New Roman" w:hAnsi="Times New Roman"/>
          <w:sz w:val="24"/>
          <w:szCs w:val="24"/>
        </w:rPr>
      </w:pPr>
      <w:r>
        <w:rPr>
          <w:rFonts w:ascii="Times New Roman" w:hAnsi="Times New Roman"/>
          <w:b/>
          <w:sz w:val="24"/>
          <w:szCs w:val="24"/>
          <w:lang w:val="lt-LT"/>
        </w:rPr>
        <w:t xml:space="preserve">Sutikimo davėjas: </w:t>
      </w:r>
      <w:r>
        <w:rPr>
          <w:rFonts w:ascii="Times New Roman" w:hAnsi="Times New Roman"/>
          <w:b/>
          <w:sz w:val="24"/>
          <w:szCs w:val="24"/>
        </w:rPr>
        <w:t>___________________________________________________________________</w:t>
      </w:r>
    </w:p>
    <w:p>
      <w:pPr>
        <w:pStyle w:val="Normal"/>
        <w:spacing w:lineRule="auto" w:line="276" w:before="0" w:after="160"/>
        <w:ind w:left="2880" w:firstLine="720"/>
        <w:contextualSpacing/>
        <w:jc w:val="both"/>
        <w:rPr/>
      </w:pPr>
      <w:r>
        <w:rPr>
          <w:rFonts w:ascii="Times New Roman" w:hAnsi="Times New Roman"/>
          <w:sz w:val="24"/>
          <w:szCs w:val="24"/>
          <w:vertAlign w:val="superscript"/>
          <w:lang w:val="lt-LT"/>
        </w:rPr>
        <w:t>(vardas, pavardė, parašas, data)</w:t>
      </w:r>
    </w:p>
    <w:sectPr>
      <w:type w:val="nextPage"/>
      <w:pgSz w:w="12240" w:h="15840"/>
      <w:pgMar w:left="1560" w:right="474" w:header="0" w:top="568"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libri">
    <w:charset w:val="ba"/>
    <w:family w:val="roman"/>
    <w:pitch w:val="variable"/>
  </w:font>
  <w:font w:name="Segoe UI">
    <w:charset w:val="ba"/>
    <w:family w:val="roman"/>
    <w:pitch w:val="variable"/>
  </w:font>
  <w:font w:name="Liberation Sans">
    <w:altName w:val="Arial"/>
    <w:charset w:val="ba"/>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lt-LT" w:eastAsia="lt-LT" w:bidi="ar-SA"/>
      </w:rPr>
    </w:rPrDefault>
    <w:pPrDefault>
      <w:pPr/>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uiPriority="99" w:unhideWhenUsed="1"/>
    <w:lsdException w:name="footer" w:uiPriority="99"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uiPriority="99"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lsdException w:name="Table Subtle 2" w:uiPriority="99" w:semiHidden="1" w:unhideWhenUsed="1"/>
    <w:lsdException w:name="Table Web 1" w:uiPriority="99" w:semiHidden="1" w:unhideWhenUsed="1"/>
    <w:lsdException w:name="Table Web 2" w:uiPriority="99"/>
    <w:lsdException w:name="Table Web 3" w:uiPriority="99"/>
    <w:lsdException w:name="Balloon Text" w:uiPriority="99" w:semiHidden="1" w:unhideWhenUsed="1"/>
    <w:lsdException w:name="Table Grid" w:uiPriority="9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lineRule="auto" w:line="259" w:before="0" w:after="160"/>
      <w:jc w:val="left"/>
    </w:pPr>
    <w:rPr>
      <w:rFonts w:ascii="Calibri" w:hAnsi="Calibri" w:eastAsia="Calibri" w:cs="Times New Roman"/>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unhideWhenUsed/>
    <w:qFormat/>
    <w:rPr>
      <w:sz w:val="16"/>
      <w:szCs w:val="16"/>
    </w:rPr>
  </w:style>
  <w:style w:type="character" w:styleId="AntratsDiagrama" w:customStyle="1">
    <w:name w:val="Antraštės Diagrama"/>
    <w:basedOn w:val="DefaultParagraphFont"/>
    <w:link w:val="Antrats"/>
    <w:uiPriority w:val="99"/>
    <w:qFormat/>
    <w:rPr/>
  </w:style>
  <w:style w:type="character" w:styleId="PoratDiagrama" w:customStyle="1">
    <w:name w:val="Poraštė Diagrama"/>
    <w:basedOn w:val="DefaultParagraphFont"/>
    <w:link w:val="Porat"/>
    <w:uiPriority w:val="99"/>
    <w:qFormat/>
    <w:rPr/>
  </w:style>
  <w:style w:type="character" w:styleId="KomentarotekstasDiagrama" w:customStyle="1">
    <w:name w:val="Komentaro tekstas Diagrama"/>
    <w:link w:val="Komentarotekstas"/>
    <w:uiPriority w:val="99"/>
    <w:semiHidden/>
    <w:qFormat/>
    <w:rPr>
      <w:sz w:val="20"/>
      <w:szCs w:val="20"/>
    </w:rPr>
  </w:style>
  <w:style w:type="character" w:styleId="KomentarotemaDiagrama" w:customStyle="1">
    <w:name w:val="Komentaro tema Diagrama"/>
    <w:link w:val="Komentarotema"/>
    <w:uiPriority w:val="99"/>
    <w:semiHidden/>
    <w:qFormat/>
    <w:rPr>
      <w:b/>
      <w:bCs/>
      <w:sz w:val="20"/>
      <w:szCs w:val="20"/>
    </w:rPr>
  </w:style>
  <w:style w:type="character" w:styleId="DebesliotekstasDiagrama" w:customStyle="1">
    <w:name w:val="Debesėlio tekstas Diagrama"/>
    <w:link w:val="Debesliotekstas"/>
    <w:uiPriority w:val="99"/>
    <w:semiHidden/>
    <w:qFormat/>
    <w:rPr>
      <w:rFonts w:ascii="Segoe UI" w:hAnsi="Segoe UI" w:cs="Segoe UI"/>
      <w:sz w:val="18"/>
      <w:szCs w:val="18"/>
    </w:rPr>
  </w:style>
  <w:style w:type="paragraph" w:styleId="Antrat">
    <w:name w:val="Antraštė"/>
    <w:basedOn w:val="Normal"/>
    <w:next w:val="Pagrindinistekstas"/>
    <w:qFormat/>
    <w:pPr>
      <w:keepNext/>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88"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BalloonText">
    <w:name w:val="Balloon Text"/>
    <w:basedOn w:val="Normal"/>
    <w:link w:val="DebesliotekstasDiagrama"/>
    <w:uiPriority w:val="99"/>
    <w:semiHidden/>
    <w:unhideWhenUsed/>
    <w:qFormat/>
    <w:pPr>
      <w:spacing w:lineRule="auto" w:line="240" w:before="0" w:after="0"/>
    </w:pPr>
    <w:rPr>
      <w:rFonts w:ascii="Segoe UI" w:hAnsi="Segoe UI" w:cs="Segoe UI"/>
      <w:sz w:val="18"/>
      <w:szCs w:val="18"/>
    </w:rPr>
  </w:style>
  <w:style w:type="paragraph" w:styleId="Annotationtext">
    <w:name w:val="annotation text"/>
    <w:basedOn w:val="Normal"/>
    <w:link w:val="KomentarotekstasDiagrama"/>
    <w:uiPriority w:val="99"/>
    <w:semiHidden/>
    <w:unhideWhenUsed/>
    <w:qFormat/>
    <w:pPr>
      <w:spacing w:lineRule="auto" w:line="240"/>
    </w:pPr>
    <w:rPr>
      <w:sz w:val="20"/>
      <w:szCs w:val="20"/>
    </w:rPr>
  </w:style>
  <w:style w:type="paragraph" w:styleId="Annotationsubject">
    <w:name w:val="annotation subject"/>
    <w:basedOn w:val="Annotationtext"/>
    <w:link w:val="KomentarotemaDiagrama"/>
    <w:uiPriority w:val="99"/>
    <w:semiHidden/>
    <w:unhideWhenUsed/>
    <w:qFormat/>
    <w:pPr/>
    <w:rPr>
      <w:b/>
      <w:bCs/>
    </w:rPr>
  </w:style>
  <w:style w:type="paragraph" w:styleId="Puslapinporat">
    <w:name w:val="Footer"/>
    <w:basedOn w:val="Normal"/>
    <w:link w:val="PoratDiagrama"/>
    <w:uiPriority w:val="99"/>
    <w:unhideWhenUsed/>
    <w:pPr>
      <w:tabs>
        <w:tab w:val="center" w:pos="4680" w:leader="none"/>
        <w:tab w:val="right" w:pos="9360" w:leader="none"/>
      </w:tabs>
      <w:spacing w:lineRule="auto" w:line="240" w:before="0" w:after="0"/>
    </w:pPr>
    <w:rPr/>
  </w:style>
  <w:style w:type="paragraph" w:styleId="Puslapinantrat">
    <w:name w:val="Header"/>
    <w:basedOn w:val="Normal"/>
    <w:link w:val="AntratsDiagrama"/>
    <w:uiPriority w:val="99"/>
    <w:unhideWhenUsed/>
    <w:pPr>
      <w:tabs>
        <w:tab w:val="center" w:pos="4680" w:leader="none"/>
        <w:tab w:val="right" w:pos="9360" w:leader="none"/>
      </w:tabs>
      <w:spacing w:lineRule="auto" w:line="240" w:before="0" w:after="0"/>
    </w:pPr>
    <w:rPr/>
  </w:style>
  <w:style w:type="paragraph" w:styleId="Sraopastraipa1" w:customStyle="1">
    <w:name w:val="Sąrašo pastraipa1"/>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LibreOffice/5.3.0.3$Windows_x86 LibreOffice_project/7074905676c47b82bbcfbea1aeefc84afe1c50e1</Application>
  <Pages>1</Pages>
  <Words>177</Words>
  <Characters>1301</Characters>
  <CharactersWithSpaces>1458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2019-04-26T10:54:00Z</dcterms:created>
  <dc:creator>APB Protego</dc:creator>
  <dc:description/>
  <dc:language>lt-LT</dc:language>
  <cp:lastModifiedBy/>
  <cp:lastPrinted>2019-01-03T12:25:00Z</cp:lastPrinted>
  <dcterms:modified xsi:type="dcterms:W3CDTF">2019-05-14T08:05:09Z</dcterms:modified>
  <cp:revision>6</cp:revision>
  <dc:subject/>
  <dc:title>Kandidatų į Šiaulių miesto savivaldybės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1033-9.1.0.4674</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