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grindinistekstas"/>
        <w:spacing w:lineRule="auto" w:line="240" w:before="69" w:after="0"/>
        <w:ind w:left="356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KURO PIRKIMO PROCEDŪRŲ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ATASKAITA Nr. 49</w:t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Įsigyjančioji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organizacija</w:t>
      </w:r>
    </w:p>
    <w:p>
      <w:pPr>
        <w:pStyle w:val="Normal"/>
        <w:spacing w:lineRule="auto" w:line="240" w:before="1" w:after="0"/>
        <w:rPr>
          <w:rFonts w:ascii="Times New Roman" w:hAnsi="Times New Roman" w:eastAsia="Liberation Serif" w:cs="Liberation Serif"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tbl>
      <w:tblPr>
        <w:tblW w:w="10263" w:type="dxa"/>
        <w:jc w:val="left"/>
        <w:tblInd w:w="10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835"/>
        <w:gridCol w:w="7427"/>
      </w:tblGrid>
      <w:tr>
        <w:trPr>
          <w:trHeight w:val="528" w:hRule="exact"/>
        </w:trPr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UAB „Didžiasalio komunalinės</w:t>
            </w:r>
            <w:r>
              <w:rPr>
                <w:rFonts w:eastAsia="Liberation Serif" w:cs="Liberation Serif"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paslaugos“</w:t>
            </w:r>
          </w:p>
        </w:tc>
      </w:tr>
      <w:tr>
        <w:trPr>
          <w:trHeight w:val="526" w:hRule="exact"/>
        </w:trPr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Pupienos g. 3, 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LT </w:t>
            </w:r>
            <w:r>
              <w:rPr>
                <w:rFonts w:ascii="Times New Roman" w:hAnsi="Times New Roman"/>
                <w:sz w:val="24"/>
                <w:szCs w:val="24"/>
              </w:rPr>
              <w:t>30152, Didžiasalis, Ignalinos raj.</w:t>
            </w:r>
          </w:p>
        </w:tc>
      </w:tr>
      <w:tr>
        <w:trPr>
          <w:trHeight w:val="528" w:hRule="exact"/>
        </w:trPr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Telefonas,faksas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Tel./faks.  (8 386)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59435</w:t>
            </w:r>
          </w:p>
        </w:tc>
      </w:tr>
      <w:tr>
        <w:trPr>
          <w:trHeight w:val="526" w:hRule="exact"/>
        </w:trPr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Įmonės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155513971</w:t>
            </w:r>
          </w:p>
        </w:tc>
      </w:tr>
    </w:tbl>
    <w:p>
      <w:pPr>
        <w:pStyle w:val="Normal"/>
        <w:spacing w:lineRule="auto" w:line="240" w:before="10" w:after="0"/>
        <w:rPr>
          <w:rFonts w:ascii="Times New Roman" w:hAnsi="Times New Roman" w:eastAsia="Liberation Serif" w:cs="Liberation Serif"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Pirkimo objektas, pirkimo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būdas</w:t>
      </w:r>
    </w:p>
    <w:p>
      <w:pPr>
        <w:pStyle w:val="Normal"/>
        <w:spacing w:lineRule="auto" w:line="240" w:before="1" w:after="0"/>
        <w:rPr>
          <w:rFonts w:ascii="Times New Roman" w:hAnsi="Times New Roman" w:eastAsia="Liberation Serif" w:cs="Liberation Serif"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tbl>
      <w:tblPr>
        <w:tblW w:w="10263" w:type="dxa"/>
        <w:jc w:val="left"/>
        <w:tblInd w:w="10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359"/>
        <w:gridCol w:w="2104"/>
        <w:gridCol w:w="2097"/>
        <w:gridCol w:w="1302"/>
        <w:gridCol w:w="1862"/>
        <w:gridCol w:w="1538"/>
      </w:tblGrid>
      <w:tr>
        <w:trPr>
          <w:trHeight w:val="526" w:hRule="exact"/>
        </w:trPr>
        <w:tc>
          <w:tcPr>
            <w:tcW w:w="13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408" w:before="53" w:after="0"/>
              <w:ind w:left="57" w:right="6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Tiekimo laikotarpis</w:t>
            </w:r>
          </w:p>
        </w:tc>
        <w:tc>
          <w:tcPr>
            <w:tcW w:w="33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Pirkimo objekto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aprašymas</w:t>
            </w:r>
          </w:p>
        </w:tc>
        <w:tc>
          <w:tcPr>
            <w:tcW w:w="18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55" w:right="415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Numatyta pirkimo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aina Eur/MWh be PVM</w:t>
            </w:r>
          </w:p>
        </w:tc>
        <w:tc>
          <w:tcPr>
            <w:tcW w:w="15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būdas</w:t>
            </w:r>
          </w:p>
        </w:tc>
      </w:tr>
      <w:tr>
        <w:trPr>
          <w:trHeight w:val="837" w:hRule="exact"/>
        </w:trPr>
        <w:tc>
          <w:tcPr>
            <w:tcW w:w="13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Technininiai</w:t>
            </w:r>
            <w:r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reikalavimai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8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137" w:hRule="exact"/>
        </w:trPr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right="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both"/>
              <w:rPr/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W14-2023-04-03/</w:t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both"/>
              <w:rPr/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2023-04-09/1</w:t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SM2 (Smulkinta mediena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3"/>
                <w:sz w:val="24"/>
                <w:szCs w:val="24"/>
              </w:rPr>
              <w:t xml:space="preserve"> (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35-55%)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490 MWh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55" w:right="32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57" w:right="75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Energijos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išteklių birža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Baltpool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UAB</w:t>
            </w:r>
          </w:p>
        </w:tc>
      </w:tr>
    </w:tbl>
    <w:p>
      <w:pPr>
        <w:pStyle w:val="Normal"/>
        <w:spacing w:lineRule="auto" w:line="240" w:before="8" w:after="0"/>
        <w:rPr>
          <w:rFonts w:ascii="Times New Roman" w:hAnsi="Times New Roman" w:eastAsia="Liberation Serif" w:cs="Liberation Serif"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Pirkimo procedūrose dalyvavę</w:t>
      </w:r>
      <w:r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tiekėjai</w:t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left="115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Liberation Serif" w:cs="Liberation Serif" w:ascii="Times New Roman" w:hAnsi="Times New Roman"/>
          <w:sz w:val="24"/>
          <w:szCs w:val="24"/>
        </w:rPr>
        <w:t>( kai pirkimo būdas Energijos įsigijimas biržoje –</w:t>
      </w:r>
      <w:r>
        <w:rPr>
          <w:rFonts w:eastAsia="Liberation Serif" w:cs="Liberation Serif" w:ascii="Times New Roman" w:hAnsi="Times New Roman"/>
          <w:spacing w:val="-20"/>
          <w:sz w:val="24"/>
          <w:szCs w:val="24"/>
        </w:rPr>
        <w:t xml:space="preserve"> </w:t>
      </w:r>
      <w:r>
        <w:rPr>
          <w:rFonts w:eastAsia="Liberation Serif" w:cs="Liberation Serif" w:ascii="Times New Roman" w:hAnsi="Times New Roman"/>
          <w:sz w:val="24"/>
          <w:szCs w:val="24"/>
        </w:rPr>
        <w:t>nepildoma)</w:t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Informacija apie pirkimo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pabaigą</w:t>
      </w:r>
    </w:p>
    <w:p>
      <w:pPr>
        <w:pStyle w:val="Normal"/>
        <w:spacing w:lineRule="auto" w:line="240" w:before="1" w:after="0"/>
        <w:rPr>
          <w:rFonts w:ascii="Times New Roman" w:hAnsi="Times New Roman" w:eastAsia="Liberation Serif" w:cs="Liberation Serif"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tbl>
      <w:tblPr>
        <w:tblW w:w="10263" w:type="dxa"/>
        <w:jc w:val="left"/>
        <w:tblInd w:w="10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301"/>
        <w:gridCol w:w="2157"/>
        <w:gridCol w:w="6805"/>
      </w:tblGrid>
      <w:tr>
        <w:trPr>
          <w:trHeight w:val="528" w:hRule="exact"/>
        </w:trPr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Nr.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Perkamo kuro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6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149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pabaigą nulėmusios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priežastys</w:t>
            </w:r>
          </w:p>
        </w:tc>
      </w:tr>
      <w:tr>
        <w:trPr>
          <w:trHeight w:val="547" w:hRule="exact"/>
        </w:trPr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center"/>
              <w:rPr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490 MWh</w:t>
            </w:r>
          </w:p>
        </w:tc>
        <w:tc>
          <w:tcPr>
            <w:tcW w:w="6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Sudaryta pirkimo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sutartis</w:t>
            </w: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Liberation Serif" w:cs="Liberation Serif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</w:t>
            </w:r>
            <w:r>
              <w:rPr>
                <w:rFonts w:eastAsia="Liberation Serif" w:cs="Liberation Serif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UT098547</w:t>
            </w:r>
            <w:r>
              <w:rPr>
                <w:rFonts w:eastAsia="Liberation Serif" w:cs="Liberation Serif" w:ascii="Times New Roman" w:hAnsi="Times New Roman"/>
                <w:b w:val="false"/>
                <w:bCs/>
                <w:i w:val="false"/>
                <w:caps w:val="false"/>
                <w:smallCaps w:val="false"/>
                <w:color w:val="6D6D6D"/>
                <w:spacing w:val="0"/>
                <w:sz w:val="24"/>
                <w:szCs w:val="24"/>
              </w:rPr>
              <w:br/>
            </w:r>
            <w:r>
              <w:rPr>
                <w:rFonts w:eastAsia="Liberation Serif" w:cs="Liberation Serif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br/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6D6D6D"/>
                <w:spacing w:val="0"/>
                <w:sz w:val="24"/>
                <w:szCs w:val="24"/>
              </w:rPr>
              <w:br/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br/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6D6D6D"/>
                <w:spacing w:val="0"/>
                <w:sz w:val="24"/>
                <w:szCs w:val="24"/>
              </w:rPr>
              <w:t>2020-01-21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Informacija apie sudarytą pirkimo</w:t>
      </w:r>
      <w:r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sutartį</w:t>
      </w:r>
    </w:p>
    <w:p>
      <w:pPr>
        <w:pStyle w:val="Normal"/>
        <w:spacing w:lineRule="auto" w:line="240" w:before="1" w:after="0"/>
        <w:rPr>
          <w:rFonts w:ascii="Times New Roman" w:hAnsi="Times New Roman" w:eastAsia="Liberation Serif" w:cs="Liberation Serif"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tbl>
      <w:tblPr>
        <w:tblW w:w="10263" w:type="dxa"/>
        <w:jc w:val="left"/>
        <w:tblInd w:w="10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304"/>
        <w:gridCol w:w="2161"/>
        <w:gridCol w:w="1471"/>
        <w:gridCol w:w="2263"/>
        <w:gridCol w:w="1410"/>
        <w:gridCol w:w="1653"/>
      </w:tblGrid>
      <w:tr>
        <w:trPr>
          <w:trHeight w:val="1188" w:hRule="exact"/>
        </w:trPr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right="5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Nr.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Tiekėjo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55" w:right="337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Nupirkto biokuro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55" w:right="153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Biokuro kaina</w:t>
            </w:r>
          </w:p>
          <w:p>
            <w:pPr>
              <w:pStyle w:val="TableParagraph"/>
              <w:widowControl w:val="false"/>
              <w:spacing w:lineRule="auto" w:line="288" w:before="53" w:after="0"/>
              <w:ind w:left="55" w:right="153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(be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PVM)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233" w:right="227" w:firstLine="1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Sutarties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sudarymo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140" w:right="135" w:firstLine="1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Sutarties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įsigaliojimo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</w:tr>
      <w:tr>
        <w:trPr>
          <w:trHeight w:val="1537" w:hRule="exact"/>
        </w:trPr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right="4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Renesansas, UAB</w:t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center"/>
              <w:rPr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490 MWh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55" w:right="328" w:hanging="0"/>
              <w:jc w:val="center"/>
              <w:rPr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23,60 </w:t>
            </w:r>
            <w:r>
              <w:rPr>
                <w:rFonts w:ascii="Times New Roman" w:hAnsi="Times New Roman"/>
                <w:sz w:val="24"/>
                <w:szCs w:val="24"/>
              </w:rPr>
              <w:t>Eur/MWh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center"/>
              <w:rPr/>
            </w:pPr>
            <w:bookmarkStart w:id="0" w:name="__DdeLink__272_1120338334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023-03-28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2023-04-03</w:t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8" w:after="0"/>
        <w:rPr>
          <w:rFonts w:ascii="Times New Roman" w:hAnsi="Times New Roman" w:eastAsia="Liberation Serif" w:cs="Liberation Serif"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69" w:after="0"/>
        <w:ind w:left="115" w:righ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020" w:right="620" w:gutter="0" w:header="0" w:top="1600" w:footer="0" w:bottom="28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sz w:val="24"/>
        <w:spacing w:val="-2"/>
        <w:b/>
        <w:szCs w:val="24"/>
        <w:bCs/>
        <w:w w:val="100"/>
        <w:rFonts w:ascii="Liberation Serif" w:hAnsi="Liberation Serif" w:eastAsia="Liberation Serif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50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0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20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0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0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0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80" w:hanging="24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uiPriority w:val="1"/>
    <w:qFormat/>
    <w:pPr>
      <w:spacing w:before="69" w:after="0"/>
      <w:ind w:left="356" w:hanging="240"/>
    </w:pPr>
    <w:rPr>
      <w:rFonts w:ascii="Liberation Serif" w:hAnsi="Liberation Serif" w:eastAsia="Liberation Serif"/>
      <w:b/>
      <w:bCs/>
      <w:sz w:val="24"/>
      <w:szCs w:val="24"/>
    </w:rPr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Lentelsturinys">
    <w:name w:val="Lentelės turinys"/>
    <w:basedOn w:val="Normal"/>
    <w:qFormat/>
    <w:pPr>
      <w:suppressLineNumbers/>
    </w:pPr>
    <w:rPr/>
  </w:style>
  <w:style w:type="paragraph" w:styleId="Lentelsantrat">
    <w:name w:val="Lentelės antraštė"/>
    <w:basedOn w:val="Lentelsturiny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Application>LibreOffice/7.5.0.3$Windows_X86_64 LibreOffice_project/c21113d003cd3efa8c53188764377a8272d9d6de</Application>
  <AppVersion>15.0000</AppVersion>
  <Pages>1</Pages>
  <Words>136</Words>
  <Characters>911</Characters>
  <CharactersWithSpaces>1046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2017-01-27T02:19:17Z</dcterms:created>
  <dc:creator/>
  <dc:description/>
  <dc:language>lt-LT</dc:language>
  <cp:lastModifiedBy/>
  <dcterms:modified xsi:type="dcterms:W3CDTF">2023-04-12T08:50:10Z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2016-10-03T00:00:00Z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